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88" w:rsidRPr="000964E3" w:rsidRDefault="00064E88" w:rsidP="00064E8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i/>
          <w:szCs w:val="28"/>
          <w:lang w:eastAsia="en-US"/>
        </w:rPr>
      </w:pPr>
      <w:proofErr w:type="gramStart"/>
      <w:r w:rsidRPr="00602FA9">
        <w:rPr>
          <w:rFonts w:ascii="PT Astra Serif" w:hAnsi="PT Astra Serif"/>
          <w:b/>
          <w:spacing w:val="-6"/>
          <w:szCs w:val="28"/>
        </w:rPr>
        <w:t xml:space="preserve">Методика распределения на 2025 и 2026 годы субсидии </w:t>
      </w:r>
      <w:r w:rsidRPr="00602FA9">
        <w:rPr>
          <w:rFonts w:ascii="PT Astra Serif" w:hAnsi="PT Astra Serif"/>
          <w:b/>
          <w:bCs/>
          <w:color w:val="000000"/>
          <w:szCs w:val="28"/>
        </w:rPr>
        <w:t xml:space="preserve">бюджетам </w:t>
      </w:r>
      <w:r w:rsidRPr="00602FA9">
        <w:rPr>
          <w:rFonts w:ascii="PT Astra Serif" w:hAnsi="PT Astra Serif"/>
          <w:b/>
          <w:szCs w:val="28"/>
        </w:rPr>
        <w:t>поселений области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 w:rsidRPr="00602FA9">
        <w:rPr>
          <w:rFonts w:ascii="PT Astra Serif" w:hAnsi="PT Astra Serif"/>
          <w:b/>
          <w:spacing w:val="-6"/>
          <w:szCs w:val="28"/>
        </w:rPr>
        <w:t xml:space="preserve"> </w:t>
      </w:r>
      <w:r w:rsidRPr="000964E3">
        <w:rPr>
          <w:rFonts w:ascii="PT Astra Serif" w:hAnsi="PT Astra Serif"/>
          <w:i/>
          <w:spacing w:val="-6"/>
          <w:szCs w:val="28"/>
        </w:rPr>
        <w:t>(</w:t>
      </w:r>
      <w:r w:rsidRPr="000964E3">
        <w:rPr>
          <w:rFonts w:ascii="PT Astra Serif" w:eastAsiaTheme="minorHAnsi" w:hAnsi="PT Astra Serif" w:cs="PT Astra Serif"/>
          <w:bCs/>
          <w:i/>
          <w:szCs w:val="28"/>
          <w:lang w:eastAsia="en-US"/>
        </w:rPr>
        <w:t>Приложение N 2 к государственной программе Саратовской области «Комплексное развитие сельских территорий»</w:t>
      </w:r>
      <w:r>
        <w:rPr>
          <w:rFonts w:ascii="PT Astra Serif" w:eastAsiaTheme="minorHAnsi" w:hAnsi="PT Astra Serif" w:cs="PT Astra Serif"/>
          <w:bCs/>
          <w:i/>
          <w:szCs w:val="28"/>
          <w:lang w:eastAsia="en-US"/>
        </w:rPr>
        <w:t xml:space="preserve">, утвержденной </w:t>
      </w:r>
      <w:r w:rsidRPr="000964E3">
        <w:rPr>
          <w:rFonts w:ascii="PT Astra Serif" w:hAnsi="PT Astra Serif"/>
          <w:i/>
          <w:spacing w:val="-6"/>
          <w:szCs w:val="28"/>
        </w:rPr>
        <w:t xml:space="preserve">постановлением </w:t>
      </w:r>
      <w:r w:rsidRPr="000964E3">
        <w:rPr>
          <w:rFonts w:ascii="PT Astra Serif" w:eastAsiaTheme="minorHAnsi" w:hAnsi="PT Astra Serif" w:cs="PT Astra Serif"/>
          <w:bCs/>
          <w:i/>
          <w:szCs w:val="28"/>
          <w:lang w:eastAsia="en-US"/>
        </w:rPr>
        <w:t xml:space="preserve">Правительства Саратовской области </w:t>
      </w:r>
      <w:proofErr w:type="gramEnd"/>
    </w:p>
    <w:p w:rsidR="00064E88" w:rsidRPr="000964E3" w:rsidRDefault="00064E88" w:rsidP="00064E8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i/>
          <w:szCs w:val="28"/>
          <w:lang w:eastAsia="en-US"/>
        </w:rPr>
      </w:pPr>
      <w:r w:rsidRPr="000964E3">
        <w:rPr>
          <w:rFonts w:ascii="PT Astra Serif" w:eastAsiaTheme="minorHAnsi" w:hAnsi="PT Astra Serif" w:cs="PT Astra Serif"/>
          <w:bCs/>
          <w:i/>
          <w:szCs w:val="28"/>
          <w:lang w:eastAsia="en-US"/>
        </w:rPr>
        <w:t>от 23 декабря 2019 года № 908-П</w:t>
      </w:r>
      <w:r w:rsidRPr="000964E3">
        <w:rPr>
          <w:rFonts w:ascii="PT Astra Serif" w:eastAsiaTheme="minorHAnsi" w:hAnsi="PT Astra Serif" w:cs="PT Astra Serif"/>
          <w:bCs/>
          <w:szCs w:val="28"/>
          <w:lang w:eastAsia="en-US"/>
        </w:rPr>
        <w:t>)</w:t>
      </w:r>
    </w:p>
    <w:p w:rsidR="00064E88" w:rsidRPr="00115CA7" w:rsidRDefault="00064E88" w:rsidP="00064E88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:rsidR="00064E88" w:rsidRPr="00D60B19" w:rsidRDefault="00064E88" w:rsidP="00064E88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Размер субсидии, предоставляемой бюджету поселения области по i-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му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объекту, на реализацию мероприятий</w:t>
      </w:r>
      <w:r w:rsidRPr="00D60B19">
        <w:rPr>
          <w:rFonts w:ascii="PT Astra Serif" w:eastAsiaTheme="minorHAnsi" w:hAnsi="PT Astra Serif" w:cs="PT Astra Serif"/>
          <w:szCs w:val="28"/>
          <w:lang w:eastAsia="en-US"/>
        </w:rPr>
        <w:t xml:space="preserve"> </w:t>
      </w:r>
      <w:r>
        <w:rPr>
          <w:rFonts w:ascii="PT Astra Serif" w:eastAsiaTheme="minorHAnsi" w:hAnsi="PT Astra Serif" w:cs="PT Astra Serif"/>
          <w:szCs w:val="28"/>
          <w:lang w:eastAsia="en-US"/>
        </w:rPr>
        <w:t>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, определяется по формуле:</w:t>
      </w:r>
    </w:p>
    <w:p w:rsidR="00064E88" w:rsidRPr="00D60B19" w:rsidRDefault="00064E88" w:rsidP="00064E88">
      <w:pPr>
        <w:autoSpaceDE w:val="0"/>
        <w:autoSpaceDN w:val="0"/>
        <w:adjustRightInd w:val="0"/>
        <w:jc w:val="both"/>
        <w:outlineLvl w:val="0"/>
        <w:rPr>
          <w:rFonts w:ascii="PT Astra Serif" w:eastAsiaTheme="minorHAnsi" w:hAnsi="PT Astra Serif" w:cs="PT Astra Serif"/>
          <w:bCs/>
          <w:szCs w:val="28"/>
          <w:lang w:eastAsia="en-US"/>
        </w:rPr>
      </w:pPr>
    </w:p>
    <w:p w:rsidR="00064E88" w:rsidRPr="00D60B19" w:rsidRDefault="00064E88" w:rsidP="00064E8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= (Р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суб.1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+ Р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iсуб.2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) x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У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соф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, где:</w:t>
      </w:r>
    </w:p>
    <w:p w:rsidR="00064E88" w:rsidRPr="00D60B19" w:rsidRDefault="00064E88" w:rsidP="00064E88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</w:p>
    <w:p w:rsidR="00064E88" w:rsidRPr="00D60B19" w:rsidRDefault="00064E88" w:rsidP="00064E88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gram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iсуб.1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размер субсидии, предоставляемой бюджету поселения области по i-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му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объекту за счет средств федерального бюджета, выделяемых в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рамках ведомственного проекта «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Развитие жилищного строительства на сельских территориях и повышение уров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ня благоустройства домовладений»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комплексной программы Ро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ссийской Федерации «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Комплексн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ое развитие сельских территорий»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в соответствии с Соглашением, заключенным с Министерством сельского хозяйства Российской Федерации;</w:t>
      </w:r>
      <w:proofErr w:type="gramEnd"/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суб.2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размер субсидии, предоставляемой бюджету поселения области по i-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му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объекту за счет средств областного бюджета, выделенных в рамках государственной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программы Саратовской области «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Комплексн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ое развитие сельских территорий»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;</w:t>
      </w:r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spellStart"/>
      <w:proofErr w:type="gram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У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соф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предельный уровень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софинансирования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расходного обязательства бюджета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софинансирования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расходных обязательств бюджета поселений области, возникших в рамках реализации 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Указа 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Президента Российско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й Федерации от 7 мая 2018 года №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204 "О национальных целях и стратегических задачах развития Российской Федерации на пери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од до 2024 года" (далее - Указ №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204) или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мероприятий государственных программ Российской Федерации, не связанных с реализацией </w:t>
      </w:r>
      <w:r>
        <w:rPr>
          <w:rFonts w:ascii="PT Astra Serif" w:eastAsiaTheme="minorHAnsi" w:hAnsi="PT Astra Serif" w:cs="PT Astra Serif"/>
          <w:bCs/>
          <w:szCs w:val="28"/>
          <w:lang w:eastAsia="en-US"/>
        </w:rPr>
        <w:t>Указа №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204, но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софинансируемых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из федерального бюджета.</w:t>
      </w:r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суб.1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рассчитывается по формуле:</w:t>
      </w:r>
    </w:p>
    <w:p w:rsidR="00064E88" w:rsidRPr="00D60B19" w:rsidRDefault="00064E88" w:rsidP="00064E88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</w:p>
    <w:p w:rsidR="00064E88" w:rsidRPr="00D60B19" w:rsidRDefault="00064E88" w:rsidP="00064E8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Cs w:val="28"/>
          <w:lang w:eastAsia="en-US"/>
        </w:rPr>
      </w:pP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iсуб.1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=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П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соi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x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.о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бщ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/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П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общ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, где:</w:t>
      </w:r>
    </w:p>
    <w:p w:rsidR="00064E88" w:rsidRPr="00D60B19" w:rsidRDefault="00064E88" w:rsidP="00064E88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</w:p>
    <w:p w:rsidR="00064E88" w:rsidRPr="00D60B19" w:rsidRDefault="00064E88" w:rsidP="00064E88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П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со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spellEnd"/>
      <w:proofErr w:type="gram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потребность в средствах на строительство (реконструкцию) i-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го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объекта соответствующего направления на текущий финансовый год;</w:t>
      </w:r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lastRenderedPageBreak/>
        <w:t>Р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.о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бщ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общий размер субсидий областному бюджету, предусмотренный в федеральном бюджете на текущий финансовый год на </w:t>
      </w: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софинансирование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соответствующего направления;</w:t>
      </w:r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proofErr w:type="spellStart"/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П</w:t>
      </w:r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общ</w:t>
      </w:r>
      <w:proofErr w:type="spell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.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 - общая потребность в средствах на строительство (реконструкцию) всех объектов соответствующего направления на текущий финансовый год.</w:t>
      </w:r>
    </w:p>
    <w:p w:rsidR="00064E88" w:rsidRPr="00D60B19" w:rsidRDefault="00064E88" w:rsidP="00064E88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 w:cs="PT Astra Serif"/>
          <w:bCs/>
          <w:szCs w:val="28"/>
          <w:lang w:eastAsia="en-US"/>
        </w:rPr>
      </w:pP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Распределение субсидии между поселениями области (Р</w:t>
      </w:r>
      <w:proofErr w:type="gramStart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i</w:t>
      </w:r>
      <w:proofErr w:type="gramEnd"/>
      <w:r w:rsidRPr="00D60B19">
        <w:rPr>
          <w:rFonts w:ascii="PT Astra Serif" w:eastAsiaTheme="minorHAnsi" w:hAnsi="PT Astra Serif" w:cs="PT Astra Serif"/>
          <w:bCs/>
          <w:szCs w:val="28"/>
          <w:vertAlign w:val="subscript"/>
          <w:lang w:eastAsia="en-US"/>
        </w:rPr>
        <w:t>суб.2</w:t>
      </w:r>
      <w:r w:rsidRPr="00D60B19">
        <w:rPr>
          <w:rFonts w:ascii="PT Astra Serif" w:eastAsiaTheme="minorHAnsi" w:hAnsi="PT Astra Serif" w:cs="PT Astra Serif"/>
          <w:bCs/>
          <w:szCs w:val="28"/>
          <w:lang w:eastAsia="en-US"/>
        </w:rPr>
        <w:t>) осуществляется по объектам строительства и (или) реконструкции в рамках настоящей государственной программы в соответствии с размерами субсидии согласно титульным спискам на указанные объекты.</w:t>
      </w:r>
    </w:p>
    <w:p w:rsidR="00064E88" w:rsidRPr="00D60B19" w:rsidRDefault="00064E88" w:rsidP="00064E88">
      <w:pPr>
        <w:ind w:firstLine="708"/>
        <w:jc w:val="both"/>
        <w:rPr>
          <w:rFonts w:ascii="PT Astra Serif" w:hAnsi="PT Astra Serif"/>
          <w:szCs w:val="28"/>
        </w:rPr>
      </w:pPr>
    </w:p>
    <w:p w:rsidR="00001C6F" w:rsidRPr="00064E88" w:rsidRDefault="00001C6F" w:rsidP="00064E88">
      <w:bookmarkStart w:id="0" w:name="_GoBack"/>
      <w:bookmarkEnd w:id="0"/>
    </w:p>
    <w:sectPr w:rsidR="00001C6F" w:rsidRPr="00064E88" w:rsidSect="003A097F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064E88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064E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E2F96"/>
    <w:multiLevelType w:val="hybridMultilevel"/>
    <w:tmpl w:val="4C4438AE"/>
    <w:lvl w:ilvl="0" w:tplc="46E05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064E88"/>
    <w:rsid w:val="002A7F46"/>
    <w:rsid w:val="003A097F"/>
    <w:rsid w:val="003B64CB"/>
    <w:rsid w:val="007627E9"/>
    <w:rsid w:val="00804E7F"/>
    <w:rsid w:val="0080636C"/>
    <w:rsid w:val="00912423"/>
    <w:rsid w:val="00BB5F7D"/>
    <w:rsid w:val="00CC1D98"/>
    <w:rsid w:val="00D24556"/>
    <w:rsid w:val="00DC0650"/>
    <w:rsid w:val="00E0234D"/>
    <w:rsid w:val="00E8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Òåêñò äîêóìåíòà"/>
    <w:basedOn w:val="a"/>
    <w:rsid w:val="00D24556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ConsPlusNormal0">
    <w:name w:val="ConsPlusNormal Знак"/>
    <w:link w:val="ConsPlusNormal"/>
    <w:locked/>
    <w:rsid w:val="00D2455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Òåêñò äîêóìåíòà"/>
    <w:basedOn w:val="a"/>
    <w:rsid w:val="00D24556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ConsPlusNormal0">
    <w:name w:val="ConsPlusNormal Знак"/>
    <w:link w:val="ConsPlusNormal"/>
    <w:locked/>
    <w:rsid w:val="00D2455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6</cp:revision>
  <dcterms:created xsi:type="dcterms:W3CDTF">2021-10-11T07:12:00Z</dcterms:created>
  <dcterms:modified xsi:type="dcterms:W3CDTF">2024-10-17T10:35:00Z</dcterms:modified>
</cp:coreProperties>
</file>